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D2" w:rsidRDefault="002447D2" w:rsidP="002447D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 </w:t>
      </w:r>
    </w:p>
    <w:p w:rsidR="002447D2" w:rsidRDefault="002447D2" w:rsidP="002447D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 </w:t>
      </w:r>
    </w:p>
    <w:p w:rsidR="002447D2" w:rsidRDefault="002447D2" w:rsidP="002447D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 </w:t>
      </w:r>
      <w:r>
        <w:rPr>
          <w:rFonts w:ascii="Helvetica" w:hAnsi="Helvetica" w:cs="Helvetica"/>
          <w:noProof/>
          <w:sz w:val="26"/>
          <w:szCs w:val="26"/>
        </w:rPr>
        <w:drawing>
          <wp:inline distT="0" distB="0" distL="0" distR="0">
            <wp:extent cx="10887052" cy="927100"/>
            <wp:effectExtent l="25400" t="0" r="954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52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D2" w:rsidRDefault="002447D2" w:rsidP="002447D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 </w:t>
      </w:r>
    </w:p>
    <w:p w:rsidR="002447D2" w:rsidRDefault="002447D2" w:rsidP="002447D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 </w:t>
      </w: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92700"/>
          <w:sz w:val="34"/>
          <w:szCs w:val="34"/>
        </w:rPr>
      </w:pPr>
      <w:r>
        <w:rPr>
          <w:rFonts w:ascii="Arial" w:hAnsi="Arial" w:cs="Arial"/>
          <w:b/>
          <w:bCs/>
          <w:color w:val="092700"/>
          <w:sz w:val="34"/>
          <w:szCs w:val="34"/>
        </w:rPr>
        <w:t>What?</w:t>
      </w:r>
    </w:p>
    <w:p w:rsidR="002447D2" w:rsidRDefault="002447D2" w:rsidP="002447D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092700"/>
          <w:sz w:val="34"/>
          <w:szCs w:val="34"/>
        </w:rPr>
      </w:pPr>
      <w:r>
        <w:rPr>
          <w:rFonts w:ascii="Arial" w:hAnsi="Arial" w:cs="Arial"/>
          <w:color w:val="092700"/>
          <w:sz w:val="34"/>
          <w:szCs w:val="34"/>
        </w:rPr>
        <w:t>Oasis Pipeline Fire Recovery Follow Up Fieldtrip (No registration or fee, just show up)</w:t>
      </w: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92700"/>
          <w:sz w:val="34"/>
          <w:szCs w:val="34"/>
        </w:rPr>
      </w:pPr>
      <w:r>
        <w:rPr>
          <w:rFonts w:ascii="Arial" w:hAnsi="Arial" w:cs="Arial"/>
          <w:b/>
          <w:bCs/>
          <w:color w:val="092700"/>
          <w:sz w:val="34"/>
          <w:szCs w:val="34"/>
        </w:rPr>
        <w:t>When?</w:t>
      </w:r>
    </w:p>
    <w:p w:rsidR="002447D2" w:rsidRDefault="002447D2" w:rsidP="002447D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092700"/>
          <w:sz w:val="34"/>
          <w:szCs w:val="34"/>
        </w:rPr>
      </w:pPr>
      <w:r>
        <w:rPr>
          <w:rFonts w:ascii="Arial" w:hAnsi="Arial" w:cs="Arial"/>
          <w:color w:val="092700"/>
          <w:sz w:val="34"/>
          <w:szCs w:val="34"/>
        </w:rPr>
        <w:t>Saturday, May 19th, at 9:00 am</w:t>
      </w: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92700"/>
          <w:sz w:val="34"/>
          <w:szCs w:val="34"/>
        </w:rPr>
      </w:pPr>
      <w:r>
        <w:rPr>
          <w:rFonts w:ascii="Arial" w:hAnsi="Arial" w:cs="Arial"/>
          <w:b/>
          <w:bCs/>
          <w:color w:val="092700"/>
          <w:sz w:val="34"/>
          <w:szCs w:val="34"/>
        </w:rPr>
        <w:t>Where?</w:t>
      </w:r>
    </w:p>
    <w:p w:rsidR="002447D2" w:rsidRDefault="002447D2" w:rsidP="002447D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092700"/>
          <w:sz w:val="34"/>
          <w:szCs w:val="34"/>
        </w:rPr>
      </w:pPr>
      <w:r>
        <w:rPr>
          <w:rFonts w:ascii="Arial" w:hAnsi="Arial" w:cs="Arial"/>
          <w:color w:val="092700"/>
          <w:sz w:val="34"/>
          <w:szCs w:val="34"/>
        </w:rPr>
        <w:t>Meet in front of the Administration Building of the TTU Center Junction Campus.</w:t>
      </w: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92700"/>
          <w:sz w:val="34"/>
          <w:szCs w:val="34"/>
        </w:rPr>
      </w:pPr>
      <w:r>
        <w:rPr>
          <w:rFonts w:ascii="Arial" w:hAnsi="Arial" w:cs="Arial"/>
          <w:b/>
          <w:bCs/>
          <w:color w:val="092700"/>
          <w:sz w:val="34"/>
          <w:szCs w:val="34"/>
        </w:rPr>
        <w:t>How?</w:t>
      </w:r>
    </w:p>
    <w:p w:rsidR="002447D2" w:rsidRDefault="002447D2" w:rsidP="002447D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092700"/>
          <w:sz w:val="34"/>
          <w:szCs w:val="34"/>
        </w:rPr>
      </w:pPr>
      <w:r>
        <w:rPr>
          <w:rFonts w:ascii="Arial" w:hAnsi="Arial" w:cs="Arial"/>
          <w:color w:val="092700"/>
          <w:sz w:val="34"/>
          <w:szCs w:val="34"/>
        </w:rPr>
        <w:t>We will car pool from the TTU Center to the Fox Hollow subdivision, where led by the experts we'll tour the demonstration recovery sites.</w:t>
      </w:r>
    </w:p>
    <w:p w:rsidR="002447D2" w:rsidRDefault="002447D2" w:rsidP="002447D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092700"/>
          <w:sz w:val="34"/>
          <w:szCs w:val="34"/>
        </w:rPr>
      </w:pPr>
      <w:r>
        <w:rPr>
          <w:rFonts w:ascii="Arial" w:hAnsi="Arial" w:cs="Arial"/>
          <w:color w:val="092700"/>
          <w:sz w:val="34"/>
          <w:szCs w:val="34"/>
        </w:rPr>
        <w:t>(Fox Hollow residents can meet us inside their gate at 9:30 am)</w:t>
      </w: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:rsidR="002447D2" w:rsidRP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 w:rsidRPr="002447D2">
        <w:rPr>
          <w:rFonts w:ascii="Arial" w:hAnsi="Arial" w:cs="Arial"/>
          <w:b/>
          <w:bCs/>
          <w:color w:val="092700"/>
          <w:sz w:val="34"/>
          <w:szCs w:val="34"/>
        </w:rPr>
        <w:t>Why?</w:t>
      </w:r>
    </w:p>
    <w:p w:rsidR="002447D2" w:rsidRDefault="002447D2" w:rsidP="002447D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092700"/>
          <w:sz w:val="34"/>
          <w:szCs w:val="34"/>
        </w:rPr>
      </w:pPr>
      <w:r>
        <w:rPr>
          <w:rFonts w:ascii="Arial" w:hAnsi="Arial" w:cs="Arial"/>
          <w:color w:val="092700"/>
          <w:sz w:val="34"/>
          <w:szCs w:val="34"/>
        </w:rPr>
        <w:t xml:space="preserve">For all to observe and learn from what we find growing on the lower flats, the steep slopes, the uplands, behind the erosion controls, in the </w:t>
      </w:r>
      <w:proofErr w:type="spellStart"/>
      <w:r>
        <w:rPr>
          <w:rFonts w:ascii="Arial" w:hAnsi="Arial" w:cs="Arial"/>
          <w:color w:val="092700"/>
          <w:sz w:val="34"/>
          <w:szCs w:val="34"/>
        </w:rPr>
        <w:t>exclosures</w:t>
      </w:r>
      <w:proofErr w:type="spellEnd"/>
      <w:r>
        <w:rPr>
          <w:rFonts w:ascii="Arial" w:hAnsi="Arial" w:cs="Arial"/>
          <w:color w:val="092700"/>
          <w:sz w:val="34"/>
          <w:szCs w:val="34"/>
        </w:rPr>
        <w:t>, and in the seeded and unseeded areas.</w:t>
      </w: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92700"/>
          <w:sz w:val="34"/>
          <w:szCs w:val="34"/>
        </w:rPr>
      </w:pPr>
      <w:r>
        <w:rPr>
          <w:rFonts w:ascii="Arial" w:hAnsi="Arial" w:cs="Arial"/>
          <w:b/>
          <w:bCs/>
          <w:color w:val="092700"/>
          <w:sz w:val="34"/>
          <w:szCs w:val="34"/>
        </w:rPr>
        <w:t>Who?</w:t>
      </w:r>
    </w:p>
    <w:p w:rsidR="002447D2" w:rsidRDefault="002447D2" w:rsidP="002447D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092700"/>
          <w:sz w:val="34"/>
          <w:szCs w:val="34"/>
        </w:rPr>
      </w:pPr>
      <w:r>
        <w:rPr>
          <w:rFonts w:ascii="Arial" w:hAnsi="Arial" w:cs="Arial"/>
          <w:color w:val="092700"/>
          <w:sz w:val="34"/>
          <w:szCs w:val="34"/>
        </w:rPr>
        <w:t xml:space="preserve">Impacted </w:t>
      </w:r>
      <w:proofErr w:type="gramStart"/>
      <w:r>
        <w:rPr>
          <w:rFonts w:ascii="Arial" w:hAnsi="Arial" w:cs="Arial"/>
          <w:color w:val="092700"/>
          <w:sz w:val="34"/>
          <w:szCs w:val="34"/>
        </w:rPr>
        <w:t>land owners</w:t>
      </w:r>
      <w:proofErr w:type="gramEnd"/>
      <w:r>
        <w:rPr>
          <w:rFonts w:ascii="Arial" w:hAnsi="Arial" w:cs="Arial"/>
          <w:color w:val="092700"/>
          <w:sz w:val="34"/>
          <w:szCs w:val="34"/>
        </w:rPr>
        <w:t xml:space="preserve">, the public, and the experts, Steve </w:t>
      </w:r>
      <w:proofErr w:type="spellStart"/>
      <w:r>
        <w:rPr>
          <w:rFonts w:ascii="Arial" w:hAnsi="Arial" w:cs="Arial"/>
          <w:color w:val="092700"/>
          <w:sz w:val="34"/>
          <w:szCs w:val="34"/>
        </w:rPr>
        <w:t>Nelle</w:t>
      </w:r>
      <w:proofErr w:type="spellEnd"/>
      <w:r>
        <w:rPr>
          <w:rFonts w:ascii="Arial" w:hAnsi="Arial" w:cs="Arial"/>
          <w:color w:val="092700"/>
          <w:sz w:val="34"/>
          <w:szCs w:val="34"/>
        </w:rPr>
        <w:t xml:space="preserve"> (Private consultant, retired NRCS), Bill Neiman (Native American Seed), Rich Gray (Texas Forest Service), and others.</w:t>
      </w:r>
    </w:p>
    <w:p w:rsidR="002447D2" w:rsidRP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92700"/>
          <w:sz w:val="34"/>
          <w:szCs w:val="34"/>
        </w:rPr>
      </w:pP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92700"/>
          <w:sz w:val="34"/>
          <w:szCs w:val="34"/>
        </w:rPr>
      </w:pPr>
      <w:r>
        <w:rPr>
          <w:rFonts w:ascii="Arial" w:hAnsi="Arial" w:cs="Arial"/>
          <w:b/>
          <w:bCs/>
          <w:color w:val="092700"/>
          <w:sz w:val="34"/>
          <w:szCs w:val="34"/>
        </w:rPr>
        <w:t>Sponsored by the South Llano Watershed Alliance</w:t>
      </w:r>
    </w:p>
    <w:p w:rsidR="002447D2" w:rsidRDefault="002447D2" w:rsidP="002447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:rsidR="002447D2" w:rsidRDefault="002447D2" w:rsidP="002447D2">
      <w:pPr>
        <w:widowControl w:val="0"/>
        <w:autoSpaceDE w:val="0"/>
        <w:autoSpaceDN w:val="0"/>
        <w:adjustRightInd w:val="0"/>
        <w:rPr>
          <w:rFonts w:ascii="Arial" w:hAnsi="Arial" w:cs="Arial"/>
          <w:color w:val="160600"/>
          <w:sz w:val="34"/>
          <w:szCs w:val="34"/>
        </w:rPr>
      </w:pPr>
      <w:r>
        <w:rPr>
          <w:rFonts w:ascii="Arial" w:hAnsi="Arial" w:cs="Arial"/>
          <w:color w:val="160600"/>
          <w:sz w:val="34"/>
          <w:szCs w:val="34"/>
        </w:rPr>
        <w:t>A reminder that last year's wildfires devastated both land and people throughout the state.</w:t>
      </w:r>
    </w:p>
    <w:p w:rsidR="002447D2" w:rsidRDefault="002447D2" w:rsidP="002447D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Arial" w:hAnsi="Arial" w:cs="Arial"/>
          <w:color w:val="160600"/>
          <w:sz w:val="28"/>
          <w:szCs w:val="28"/>
        </w:rPr>
        <w:t>    </w:t>
      </w:r>
      <w:hyperlink r:id="rId6" w:history="1">
        <w:r>
          <w:rPr>
            <w:rFonts w:ascii="Arial" w:hAnsi="Arial" w:cs="Arial"/>
            <w:color w:val="084EE6"/>
            <w:sz w:val="28"/>
            <w:szCs w:val="28"/>
            <w:u w:val="single" w:color="084EE6"/>
          </w:rPr>
          <w:t>http://www.youtube.com/watch?v=ddh68rv1RO8&amp;feature=youtu.be</w:t>
        </w:r>
      </w:hyperlink>
    </w:p>
    <w:p w:rsidR="002447D2" w:rsidRDefault="002447D2" w:rsidP="002447D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 </w:t>
      </w:r>
    </w:p>
    <w:p w:rsidR="00AE7995" w:rsidRDefault="002447D2" w:rsidP="002447D2"/>
    <w:sectPr w:rsidR="00AE7995" w:rsidSect="00AE799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447D2"/>
    <w:rsid w:val="002447D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81F9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youtube.com/watch?v=ddh68rv1RO8&amp;feature=youtu.b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160</Words>
  <Characters>913</Characters>
  <Application>Microsoft Macintosh Word</Application>
  <DocSecurity>0</DocSecurity>
  <Lines>7</Lines>
  <Paragraphs>1</Paragraphs>
  <ScaleCrop>false</ScaleCrop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Tyson Broad</dc:creator>
  <cp:keywords/>
  <cp:lastModifiedBy>Tyson Broad</cp:lastModifiedBy>
  <cp:revision>1</cp:revision>
  <dcterms:created xsi:type="dcterms:W3CDTF">2012-04-21T12:36:00Z</dcterms:created>
  <dcterms:modified xsi:type="dcterms:W3CDTF">2012-04-21T12:50:00Z</dcterms:modified>
</cp:coreProperties>
</file>